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2AE3" w14:textId="77777777" w:rsidR="00436CA1" w:rsidRDefault="00436CA1" w:rsidP="00436CA1"/>
    <w:p w14:paraId="17BABAA6" w14:textId="77777777" w:rsidR="00CD7743" w:rsidRDefault="00CD7743" w:rsidP="00CD7743">
      <w:pPr>
        <w:pStyle w:val="NormaleWeb"/>
        <w:spacing w:before="0" w:beforeAutospacing="0" w:after="0" w:afterAutospacing="0"/>
        <w:ind w:left="113" w:right="286"/>
        <w:jc w:val="center"/>
      </w:pPr>
      <w:r>
        <w:rPr>
          <w:rFonts w:ascii="Calibri" w:hAnsi="Calibri" w:cs="Calibri"/>
          <w:color w:val="000000"/>
          <w:sz w:val="20"/>
          <w:szCs w:val="20"/>
        </w:rPr>
        <w:t>POR FESR Sardegna 2014-2020</w:t>
      </w:r>
    </w:p>
    <w:p w14:paraId="71972EEB" w14:textId="77777777" w:rsidR="00CD7743" w:rsidRDefault="00CD7743" w:rsidP="00CD7743">
      <w:pPr>
        <w:pStyle w:val="NormaleWeb"/>
        <w:spacing w:before="0" w:beforeAutospacing="0" w:after="0" w:afterAutospacing="0"/>
        <w:ind w:left="113" w:right="286"/>
        <w:jc w:val="center"/>
      </w:pPr>
      <w:r>
        <w:rPr>
          <w:rFonts w:ascii="Calibri" w:hAnsi="Calibri" w:cs="Calibri"/>
          <w:color w:val="000000"/>
          <w:sz w:val="20"/>
          <w:szCs w:val="20"/>
        </w:rPr>
        <w:t>Asse I –Bando “Progetto Complesso - Sardegna, un’isola sostenibile</w:t>
      </w:r>
    </w:p>
    <w:p w14:paraId="4FEFEB8D" w14:textId="77777777" w:rsidR="00CD7743" w:rsidRDefault="00CD7743" w:rsidP="00CD7743">
      <w:pPr>
        <w:pStyle w:val="NormaleWeb"/>
        <w:spacing w:before="0" w:beforeAutospacing="0" w:after="0" w:afterAutospacing="0"/>
        <w:ind w:left="113" w:right="286"/>
        <w:jc w:val="center"/>
      </w:pPr>
      <w:r>
        <w:rPr>
          <w:rFonts w:ascii="Calibri" w:hAnsi="Calibri" w:cs="Calibri"/>
          <w:color w:val="000000"/>
          <w:sz w:val="20"/>
          <w:szCs w:val="20"/>
        </w:rPr>
        <w:t>Progetto SARDEGNA – IL CUORE SARTUR_A-10</w:t>
      </w:r>
    </w:p>
    <w:p w14:paraId="422C5591" w14:textId="77777777" w:rsidR="00CD7743" w:rsidRDefault="00CD7743" w:rsidP="00CD7743">
      <w:pPr>
        <w:pStyle w:val="NormaleWeb"/>
        <w:spacing w:before="0" w:beforeAutospacing="0" w:after="0" w:afterAutospacing="0"/>
        <w:ind w:left="113" w:right="286"/>
        <w:jc w:val="center"/>
      </w:pPr>
      <w:r>
        <w:rPr>
          <w:rFonts w:ascii="Calibri" w:hAnsi="Calibri" w:cs="Calibri"/>
          <w:color w:val="000000"/>
          <w:sz w:val="20"/>
          <w:szCs w:val="20"/>
        </w:rPr>
        <w:t>CUP G53D21003630006</w:t>
      </w:r>
    </w:p>
    <w:p w14:paraId="527393ED" w14:textId="77777777" w:rsidR="00436CA1" w:rsidRPr="00496C12" w:rsidRDefault="00436CA1" w:rsidP="00496C12">
      <w:pPr>
        <w:rPr>
          <w:b/>
          <w:bCs/>
        </w:rPr>
      </w:pPr>
    </w:p>
    <w:p w14:paraId="7F1E1B59" w14:textId="77777777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>Allegato 1 all’Avviso di indagine esplorativa</w:t>
      </w:r>
    </w:p>
    <w:p w14:paraId="5C966677" w14:textId="77777777" w:rsidR="00496C12" w:rsidRPr="00496C12" w:rsidRDefault="00496C12" w:rsidP="001A275C">
      <w:pPr>
        <w:pStyle w:val="NormaleWeb"/>
        <w:spacing w:before="0" w:beforeAutospacing="0" w:after="0" w:afterAutospacing="0"/>
        <w:ind w:left="113" w:right="286"/>
        <w:jc w:val="both"/>
        <w:rPr>
          <w:rFonts w:ascii="Calibri" w:hAnsi="Calibri" w:cs="Calibri"/>
          <w:color w:val="000000"/>
        </w:rPr>
      </w:pPr>
    </w:p>
    <w:p w14:paraId="037AACBD" w14:textId="77777777" w:rsidR="00496C12" w:rsidRPr="00496C12" w:rsidRDefault="00496C12" w:rsidP="001A275C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Oggetto: manifestazione di interesse a partecipare alla procedura per l’affidamento diretto ai sensi dell’art.36, comma 2, </w:t>
      </w:r>
      <w:proofErr w:type="spellStart"/>
      <w:r w:rsidRPr="00496C12">
        <w:rPr>
          <w:rFonts w:ascii="Calibri" w:hAnsi="Calibri" w:cs="Calibri"/>
          <w:b/>
          <w:bCs/>
          <w:color w:val="000000"/>
        </w:rPr>
        <w:t>lett.a</w:t>
      </w:r>
      <w:proofErr w:type="spellEnd"/>
      <w:r w:rsidRPr="00496C12">
        <w:rPr>
          <w:rFonts w:ascii="Calibri" w:hAnsi="Calibri" w:cs="Calibri"/>
          <w:b/>
          <w:bCs/>
          <w:color w:val="000000"/>
        </w:rPr>
        <w:t xml:space="preserve">) del codice dei contratti pubblici del servizio di realizzazione della piattaforma e della App “Bussola Digitale Sardegna – Il Cuore” nell’ambito del Progetto Complesso “Sardegna - Il Cuore” a valere su fondi POR FESR Sardegna 2014-2020 Asse I – Progetto SARDEGNA – IL CUORE SARTUR_A-10 - Bando “Progetto Complesso - Sardegna, un’isola sostenibile </w:t>
      </w:r>
    </w:p>
    <w:p w14:paraId="410C29BB" w14:textId="66FFEED7" w:rsidR="00496C12" w:rsidRDefault="00496C12" w:rsidP="001A275C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>CUP G53D21003630006</w:t>
      </w:r>
    </w:p>
    <w:p w14:paraId="1F96D40C" w14:textId="77777777" w:rsid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</w:p>
    <w:p w14:paraId="69BA373C" w14:textId="77777777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6C12" w14:paraId="2DB53431" w14:textId="77777777" w:rsidTr="00496C12">
        <w:trPr>
          <w:trHeight w:val="454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A9C347" w14:textId="77777777" w:rsidR="00496C12" w:rsidRDefault="00496C12" w:rsidP="00496C12">
            <w:pPr>
              <w:pStyle w:val="NormaleWeb"/>
              <w:spacing w:before="0" w:beforeAutospacing="0" w:after="0" w:afterAutospacing="0"/>
              <w:ind w:right="286"/>
              <w:rPr>
                <w:rFonts w:ascii="Arial" w:hAnsi="Arial" w:cs="Arial"/>
                <w:b/>
                <w:kern w:val="2"/>
                <w:sz w:val="20"/>
                <w:szCs w:val="20"/>
                <w:lang w:bidi="hi-IN"/>
              </w:rPr>
            </w:pPr>
            <w:r w:rsidRPr="00496C12">
              <w:rPr>
                <w:rFonts w:ascii="Calibri" w:hAnsi="Calibri" w:cs="Calibri"/>
                <w:b/>
                <w:bCs/>
                <w:color w:val="000000"/>
              </w:rPr>
              <w:t>OPERATORE ECONOMICO PARTECIPANTE</w:t>
            </w:r>
          </w:p>
        </w:tc>
      </w:tr>
    </w:tbl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6C12" w14:paraId="62747F69" w14:textId="77777777" w:rsidTr="00496C12">
        <w:trPr>
          <w:trHeight w:val="454"/>
        </w:trPr>
        <w:tc>
          <w:tcPr>
            <w:tcW w:w="96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FF486" w14:textId="77777777" w:rsidR="00496C12" w:rsidRDefault="00496C12">
            <w:pPr>
              <w:spacing w:before="720" w:line="360" w:lineRule="exact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La/Il sottoscritta/o</w:t>
            </w:r>
          </w:p>
        </w:tc>
      </w:tr>
      <w:tr w:rsidR="00496C12" w14:paraId="459F4E2E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8CAF8" w14:textId="77777777" w:rsidR="00496C12" w:rsidRDefault="00496C12">
            <w:pPr>
              <w:tabs>
                <w:tab w:val="left" w:pos="993"/>
                <w:tab w:val="left" w:pos="5704"/>
                <w:tab w:val="left" w:pos="7405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  <w:t>prov.</w:t>
            </w:r>
            <w:r>
              <w:rPr>
                <w:rFonts w:ascii="Arial" w:hAnsi="Arial" w:cs="Arial"/>
                <w:sz w:val="20"/>
                <w:szCs w:val="20"/>
              </w:rPr>
              <w:tab/>
              <w:t>il</w:t>
            </w:r>
          </w:p>
        </w:tc>
      </w:tr>
      <w:tr w:rsidR="00496C12" w14:paraId="595CE92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871C7F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 per il concorrente</w:t>
            </w:r>
          </w:p>
        </w:tc>
      </w:tr>
      <w:tr w:rsidR="00496C12" w14:paraId="01AEFFDA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6AA0FD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sede legale in </w:t>
            </w:r>
          </w:p>
        </w:tc>
      </w:tr>
      <w:tr w:rsidR="00496C12" w14:paraId="7BAF3B9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99FDED" w14:textId="77777777" w:rsidR="00496C12" w:rsidRDefault="00496C12">
            <w:pPr>
              <w:tabs>
                <w:tab w:val="left" w:pos="581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  <w:r>
              <w:rPr>
                <w:rFonts w:ascii="Arial" w:hAnsi="Arial" w:cs="Arial"/>
                <w:sz w:val="20"/>
                <w:szCs w:val="20"/>
              </w:rPr>
              <w:tab/>
              <w:t>partita IVA</w:t>
            </w:r>
          </w:p>
        </w:tc>
      </w:tr>
      <w:tr w:rsidR="00496C12" w14:paraId="6ECC7244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8F4165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6C12" w14:paraId="5E29C219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488BD9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496C12" w14:paraId="67775D28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810C1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</w:tr>
    </w:tbl>
    <w:p w14:paraId="693DA557" w14:textId="77777777" w:rsidR="00496C12" w:rsidRDefault="00496C12" w:rsidP="00496C12">
      <w:pPr>
        <w:pStyle w:val="Standard"/>
        <w:autoSpaceDE w:val="0"/>
        <w:spacing w:before="36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1684A659" w14:textId="7BEB65BF" w:rsidR="007859FF" w:rsidRDefault="00496C12" w:rsidP="00496C12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proprio interesse a partecipare alla procedura finalizzata all’affidamento </w:t>
      </w:r>
      <w:r w:rsidR="007859FF" w:rsidRPr="007859FF">
        <w:rPr>
          <w:rFonts w:ascii="Arial" w:hAnsi="Arial" w:cs="Arial"/>
          <w:bCs/>
          <w:sz w:val="20"/>
          <w:szCs w:val="20"/>
        </w:rPr>
        <w:t>diretto, di cui all’articolo 36 comma 2 del decreto legislativo n. 50 del 2016 e ss. mm. ii. per l</w:t>
      </w:r>
      <w:r w:rsidR="007859FF">
        <w:rPr>
          <w:rFonts w:ascii="Arial" w:hAnsi="Arial" w:cs="Arial"/>
          <w:bCs/>
          <w:sz w:val="20"/>
          <w:szCs w:val="20"/>
        </w:rPr>
        <w:t xml:space="preserve">a fornitura </w:t>
      </w:r>
      <w:r w:rsidR="007859FF" w:rsidRPr="007859FF">
        <w:rPr>
          <w:rFonts w:ascii="Arial" w:hAnsi="Arial" w:cs="Arial"/>
          <w:bCs/>
          <w:sz w:val="20"/>
          <w:szCs w:val="20"/>
        </w:rPr>
        <w:t xml:space="preserve">del servizio di realizzazione della piattaforma e della App “Bussola Digitale Sardegna – Il Cuore” nell’ambito del Progetto Complesso “Sardegna - Il Cuore” a valere su fondi POR FESR Sardegna 2014-2020 Asse I – Progetto SARDEGNA – IL CUORE SARTUR_A-10 - Bando “Progetto Complesso - Sardegna, un’isola sostenibile CUP G53D21003630006, mediante il sistema telematico di e-procurement della Regione Autonoma della Sardegna, </w:t>
      </w:r>
      <w:proofErr w:type="spellStart"/>
      <w:r w:rsidR="007859FF" w:rsidRPr="007859FF">
        <w:rPr>
          <w:rFonts w:ascii="Arial" w:hAnsi="Arial" w:cs="Arial"/>
          <w:bCs/>
          <w:sz w:val="20"/>
          <w:szCs w:val="20"/>
        </w:rPr>
        <w:t>SardegnaCAT</w:t>
      </w:r>
      <w:proofErr w:type="spellEnd"/>
      <w:r w:rsidR="007859FF" w:rsidRPr="007859FF">
        <w:rPr>
          <w:rFonts w:ascii="Arial" w:hAnsi="Arial" w:cs="Arial"/>
          <w:bCs/>
          <w:sz w:val="20"/>
          <w:szCs w:val="20"/>
        </w:rPr>
        <w:t xml:space="preserve"> attraverso Richiesta di Offerta (</w:t>
      </w:r>
      <w:proofErr w:type="spellStart"/>
      <w:r w:rsidR="007859FF" w:rsidRPr="007859FF">
        <w:rPr>
          <w:rFonts w:ascii="Arial" w:hAnsi="Arial" w:cs="Arial"/>
          <w:bCs/>
          <w:sz w:val="20"/>
          <w:szCs w:val="20"/>
        </w:rPr>
        <w:t>R.d.O</w:t>
      </w:r>
      <w:proofErr w:type="spellEnd"/>
      <w:r w:rsidR="007859FF" w:rsidRPr="007859FF">
        <w:rPr>
          <w:rFonts w:ascii="Arial" w:hAnsi="Arial" w:cs="Arial"/>
          <w:bCs/>
          <w:sz w:val="20"/>
          <w:szCs w:val="20"/>
        </w:rPr>
        <w:t>.).</w:t>
      </w:r>
    </w:p>
    <w:p w14:paraId="1042C7F8" w14:textId="77777777" w:rsidR="00496C12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 tal fine, ai sensi degli artt. 46 e 47 del D.P.R. 28 dicembre 2000, n. 445, consapevole delle sanzioni penali previste dall’art. 76 del D.lgs. n. 50/2016, per le ipotesi di falsità in atti e dichiarazioni mendaci ivi indicate,</w:t>
      </w:r>
    </w:p>
    <w:p w14:paraId="6CFE31B5" w14:textId="77777777" w:rsidR="00496C12" w:rsidRDefault="00496C12" w:rsidP="00496C12">
      <w:pPr>
        <w:pStyle w:val="Standard"/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6EC5EAEE" w14:textId="77777777" w:rsidR="00496C12" w:rsidRDefault="00496C12" w:rsidP="007859FF">
      <w:pPr>
        <w:pStyle w:val="Standard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non trovarsi in alcuna delle situazioni che configurano motivi di esclusione dalle procedure di affidamento di pubblici contratti ai sensi dell’art. 80 del D. Lgs. n. 50/2016;</w:t>
      </w:r>
    </w:p>
    <w:p w14:paraId="39D2A82B" w14:textId="42434836" w:rsidR="00496C12" w:rsidRPr="007859FF" w:rsidRDefault="00496C12" w:rsidP="007859FF">
      <w:pPr>
        <w:pStyle w:val="Standard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avere comprovata esperienza e formazione, documentabile, nelle materie attinenti </w:t>
      </w:r>
      <w:proofErr w:type="gramStart"/>
      <w:r>
        <w:rPr>
          <w:rFonts w:ascii="Arial" w:hAnsi="Arial" w:cs="Arial"/>
          <w:bCs/>
          <w:sz w:val="20"/>
          <w:szCs w:val="20"/>
        </w:rPr>
        <w:t>l’oggetto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del servizio come risultante dall’</w:t>
      </w:r>
      <w:r w:rsidRPr="007859FF">
        <w:rPr>
          <w:rFonts w:ascii="Arial" w:hAnsi="Arial" w:cs="Arial"/>
          <w:bCs/>
          <w:sz w:val="20"/>
          <w:szCs w:val="20"/>
        </w:rPr>
        <w:t>allegato CV</w:t>
      </w:r>
      <w:r>
        <w:rPr>
          <w:rFonts w:ascii="Arial" w:hAnsi="Arial" w:cs="Arial"/>
          <w:bCs/>
          <w:sz w:val="20"/>
          <w:szCs w:val="20"/>
        </w:rPr>
        <w:t>;</w:t>
      </w:r>
    </w:p>
    <w:p w14:paraId="618A4F43" w14:textId="77777777" w:rsidR="00496C12" w:rsidRPr="007859FF" w:rsidRDefault="00496C12" w:rsidP="007859FF">
      <w:pPr>
        <w:pStyle w:val="Standard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impegnarsi all’adempimento, in caso di affidamento, agli obblighi di legge sulla tracciabilità dei flussi finanziari;</w:t>
      </w:r>
    </w:p>
    <w:p w14:paraId="120FAEC9" w14:textId="77777777" w:rsidR="00496C12" w:rsidRDefault="00496C12" w:rsidP="007859FF">
      <w:pPr>
        <w:pStyle w:val="Standard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assumere a proprio carico, in caso di affidamento, tutti gli oneri assicurativi e previdenziali di legge, di osservare le norme vigenti in materia di igiene, sicurezza sul lavoro e di retribuzione dei lavoratori dipendenti, di accettare le condizioni contrattuali e le penalità;</w:t>
      </w:r>
    </w:p>
    <w:p w14:paraId="7EB108A4" w14:textId="77777777" w:rsidR="00496C12" w:rsidRPr="007859FF" w:rsidRDefault="00496C12" w:rsidP="007859FF">
      <w:pPr>
        <w:pStyle w:val="Standard"/>
        <w:numPr>
          <w:ilvl w:val="0"/>
          <w:numId w:val="26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essere consapevole che l’eventuale successiva procedura di affidamento sarà espletata sul Mercato Elettronico della regione Sardegna (</w:t>
      </w:r>
      <w:proofErr w:type="spellStart"/>
      <w:r>
        <w:rPr>
          <w:rFonts w:ascii="Arial" w:hAnsi="Arial" w:cs="Arial"/>
          <w:bCs/>
          <w:sz w:val="20"/>
          <w:szCs w:val="20"/>
        </w:rPr>
        <w:t>SardegnaCAT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 e che pertanto, ai fini della partecipazione: </w:t>
      </w:r>
    </w:p>
    <w:p w14:paraId="68A5818C" w14:textId="6B3CE237" w:rsidR="00496C12" w:rsidRDefault="00496C12" w:rsidP="00496C12">
      <w:pPr>
        <w:pStyle w:val="Paragrafoelenco"/>
        <w:widowControl w:val="0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è iscritto</w:t>
      </w:r>
      <w:r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nell</w:t>
      </w:r>
      <w:r w:rsidR="007859FF">
        <w:rPr>
          <w:rFonts w:ascii="Arial" w:hAnsi="Arial" w:cs="Arial"/>
          <w:b/>
          <w:bCs/>
          <w:sz w:val="20"/>
          <w:szCs w:val="20"/>
        </w:rPr>
        <w:t xml:space="preserve">e </w:t>
      </w:r>
      <w:r w:rsidR="007859FF" w:rsidRPr="007859FF">
        <w:rPr>
          <w:rFonts w:ascii="Arial" w:hAnsi="Arial" w:cs="Arial"/>
          <w:b/>
          <w:bCs/>
          <w:sz w:val="20"/>
          <w:szCs w:val="20"/>
        </w:rPr>
        <w:t>categorie merceologiche AD23AA PACCHETTI SOFTWARE E SISTEMI DI INFORMAZIONE; AD23AF SERVIZI DI PROGRAMMAZIONE DI SOFTWARE PER RETI, INTERNET E INTRANET; AD23AJ SERVIZI INFORMATICI: CONSULENZA, ANALISI, PROGETTAZIONE, SVILUPPO DI SOFTWARE, INTERNET E SUPPORTO; AD24AF SERVIZI DI ANALISI, PROGETTAZIONE E SVILUPPO DI ARCHITETTURE SOFTWARE PER RETI INTERNET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3067CF5F" w14:textId="77777777" w:rsidR="00496C12" w:rsidRDefault="00496C12" w:rsidP="00496C12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(oppure)</w:t>
      </w:r>
    </w:p>
    <w:p w14:paraId="198B3E7D" w14:textId="21353C9A" w:rsidR="00496C12" w:rsidRDefault="00496C12" w:rsidP="00496C12">
      <w:pPr>
        <w:pStyle w:val="Paragrafoelenco"/>
        <w:widowControl w:val="0"/>
        <w:numPr>
          <w:ilvl w:val="1"/>
          <w:numId w:val="24"/>
        </w:numPr>
        <w:suppressAutoHyphens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 procederà all’iscrizione nell</w:t>
      </w:r>
      <w:r w:rsidR="007859FF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134778807"/>
      <w:r w:rsidR="007859FF" w:rsidRPr="007859FF">
        <w:rPr>
          <w:rFonts w:ascii="Arial" w:hAnsi="Arial" w:cs="Arial"/>
          <w:b/>
          <w:bCs/>
          <w:sz w:val="20"/>
          <w:szCs w:val="20"/>
        </w:rPr>
        <w:t>categorie merceologiche AD23AA PACCHETTI SOFTWARE E SISTEMI DI INFORMAZIONE; AD23AF SERVIZI DI PROGRAMMAZIONE DI SOFTWARE PER RETI, INTERNET E INTRANET; AD23AJ SERVIZI INFORMATICI: CONSULENZA, ANALISI, PROGETTAZIONE, SVILUPPO DI SOFTWARE, INTERNET E SUPPORTO; AD24AF SERVIZI DI ANALISI, PROGETTAZIONE E SVILUPPO DI ARCHITETTURE SOFTWARE PER RETI INTERNET</w:t>
      </w:r>
      <w:bookmarkEnd w:id="0"/>
      <w:r w:rsidR="007859FF" w:rsidRPr="007859FF">
        <w:rPr>
          <w:rFonts w:ascii="Arial" w:hAnsi="Arial" w:cs="Arial"/>
          <w:b/>
          <w:bCs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sz w:val="20"/>
          <w:szCs w:val="20"/>
        </w:rPr>
        <w:t>entro la data che sarà comunicata dall’Amministrazione negli eventuali atti successivi della procedura di affidamento;</w:t>
      </w:r>
    </w:p>
    <w:p w14:paraId="0DE9061F" w14:textId="77777777" w:rsidR="00496C12" w:rsidRDefault="00496C12" w:rsidP="00496C12">
      <w:pPr>
        <w:pStyle w:val="Paragrafoelenco"/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accettare che tutte le comunicazioni inerenti </w:t>
      </w:r>
      <w:proofErr w:type="gramStart"/>
      <w:r>
        <w:rPr>
          <w:rFonts w:ascii="Arial" w:hAnsi="Arial" w:cs="Arial"/>
          <w:bCs/>
          <w:sz w:val="20"/>
          <w:szCs w:val="20"/>
        </w:rPr>
        <w:t>la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presente procedura di indagine siano inviate al seguente indirizzo PEC ____________________________________________________;</w:t>
      </w:r>
    </w:p>
    <w:p w14:paraId="3F9C9C64" w14:textId="77777777" w:rsidR="00496C12" w:rsidRDefault="00496C12" w:rsidP="00496C12">
      <w:pPr>
        <w:pStyle w:val="Paragrafoelenco"/>
        <w:widowControl w:val="0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impegnarsi in caso di affidamento ad accettare le clausole e le condizioni generali e speciali che regoleranno il contratto di affidamento;</w:t>
      </w:r>
    </w:p>
    <w:p w14:paraId="543D6F26" w14:textId="05942DA3" w:rsidR="007859FF" w:rsidRPr="007859FF" w:rsidRDefault="00496C12" w:rsidP="007859FF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acconsentire al trattamento dei dati personali trasmessi, anche con strumenti informatici, nel rispetto della disciplina dettata dal Regolamento UE n. 679/2016 e secondo quanto previsto dal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n. 196/</w:t>
      </w:r>
      <w:proofErr w:type="gramStart"/>
      <w:r>
        <w:rPr>
          <w:rFonts w:ascii="Arial" w:hAnsi="Arial" w:cs="Arial"/>
          <w:bCs/>
          <w:sz w:val="20"/>
          <w:szCs w:val="20"/>
        </w:rPr>
        <w:t>2003  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ss.mm.ii</w:t>
      </w:r>
      <w:proofErr w:type="spellEnd"/>
      <w:r>
        <w:rPr>
          <w:rFonts w:ascii="Arial" w:hAnsi="Arial" w:cs="Arial"/>
          <w:bCs/>
          <w:sz w:val="20"/>
          <w:szCs w:val="20"/>
        </w:rPr>
        <w:t>. ove compatibile con il predetto Regolamento ed esclusivamente per le finalità di cui alla presente procedura di indagine di mercat</w:t>
      </w:r>
      <w:r w:rsidR="007859FF">
        <w:rPr>
          <w:rFonts w:ascii="Arial" w:hAnsi="Arial" w:cs="Arial"/>
          <w:bCs/>
          <w:sz w:val="20"/>
          <w:szCs w:val="20"/>
        </w:rPr>
        <w:t>o</w:t>
      </w:r>
    </w:p>
    <w:p w14:paraId="54280AA5" w14:textId="77777777" w:rsid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4C587B5" w14:textId="77777777" w:rsid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44E2F" w14:textId="6A06FF7A" w:rsidR="007859FF" w:rsidRP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Luogo e data</w:t>
      </w:r>
    </w:p>
    <w:p w14:paraId="34D856FC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5BF5DB5D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0C47E2F4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1EA4A139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730D3B60" w14:textId="77777777" w:rsidR="00496C12" w:rsidRDefault="00496C12" w:rsidP="00496C12">
      <w:pPr>
        <w:pStyle w:val="Standard"/>
        <w:autoSpaceDE w:val="0"/>
        <w:ind w:left="623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(sottoscrizione)</w:t>
      </w:r>
    </w:p>
    <w:p w14:paraId="5DABD9B8" w14:textId="77777777" w:rsidR="00496C12" w:rsidRDefault="00496C12" w:rsidP="00496C12">
      <w:pPr>
        <w:pStyle w:val="Standard"/>
        <w:autoSpaceDE w:val="0"/>
        <w:spacing w:before="840" w:after="4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LA PRESENTE MANIFESTAZIONE DEVE ESSERE SOTTOSCRITTA DIGITALMENTE A PENA DI ESCLUSIONE.</w:t>
      </w:r>
    </w:p>
    <w:p w14:paraId="3AC8DEF3" w14:textId="77777777" w:rsidR="00496C12" w:rsidRDefault="00496C12" w:rsidP="00436CA1"/>
    <w:sectPr w:rsidR="00496C12" w:rsidSect="003A243F">
      <w:headerReference w:type="default" r:id="rId8"/>
      <w:footerReference w:type="default" r:id="rId9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A8BB" w14:textId="77777777" w:rsidR="005C1EB4" w:rsidRDefault="005C1EB4" w:rsidP="00CD7743">
      <w:pPr>
        <w:spacing w:after="0" w:line="240" w:lineRule="auto"/>
      </w:pPr>
      <w:r>
        <w:separator/>
      </w:r>
    </w:p>
  </w:endnote>
  <w:endnote w:type="continuationSeparator" w:id="0">
    <w:p w14:paraId="190F6987" w14:textId="77777777" w:rsidR="005C1EB4" w:rsidRDefault="005C1EB4" w:rsidP="00C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4F32" w14:textId="08D1B22B" w:rsidR="00CD7743" w:rsidRDefault="00CD7743">
    <w:pPr>
      <w:pStyle w:val="Pidipagina"/>
    </w:pPr>
    <w:r>
      <w:ptab w:relativeTo="margin" w:alignment="center" w:leader="none"/>
    </w:r>
    <w:r>
      <w:rPr>
        <w:noProof/>
        <w:bdr w:val="none" w:sz="0" w:space="0" w:color="auto" w:frame="1"/>
      </w:rPr>
      <w:drawing>
        <wp:inline distT="0" distB="0" distL="0" distR="0" wp14:anchorId="3FB4A8E1" wp14:editId="03937097">
          <wp:extent cx="2990850" cy="4191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7743">
      <w:rPr>
        <w:noProof/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14B9E0F0" wp14:editId="6046D2D4">
          <wp:extent cx="380512" cy="390525"/>
          <wp:effectExtent l="0" t="0" r="635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13" cy="39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AD7" w14:textId="77777777" w:rsidR="005C1EB4" w:rsidRDefault="005C1EB4" w:rsidP="00CD7743">
      <w:pPr>
        <w:spacing w:after="0" w:line="240" w:lineRule="auto"/>
      </w:pPr>
      <w:r>
        <w:separator/>
      </w:r>
    </w:p>
  </w:footnote>
  <w:footnote w:type="continuationSeparator" w:id="0">
    <w:p w14:paraId="358D4F3F" w14:textId="77777777" w:rsidR="005C1EB4" w:rsidRDefault="005C1EB4" w:rsidP="00CD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21C6" w14:textId="5E3C0BAB" w:rsidR="00CD7743" w:rsidRPr="00CD7743" w:rsidRDefault="00CD7743" w:rsidP="00CD7743">
    <w:pPr>
      <w:pStyle w:val="Intestazione"/>
    </w:pPr>
    <w:r>
      <w:ptab w:relativeTo="margin" w:alignment="center" w:leader="none"/>
    </w:r>
    <w:r w:rsidRPr="00CD7743">
      <w:rPr>
        <w:noProof/>
        <w:color w:val="000000"/>
        <w:sz w:val="20"/>
        <w:szCs w:val="20"/>
        <w:bdr w:val="none" w:sz="0" w:space="0" w:color="auto" w:frame="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6EE0A512" wp14:editId="0D80E365">
          <wp:extent cx="116205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78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9C2"/>
    <w:multiLevelType w:val="hybridMultilevel"/>
    <w:tmpl w:val="DDEA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B37"/>
    <w:multiLevelType w:val="hybridMultilevel"/>
    <w:tmpl w:val="C6B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30C1"/>
    <w:multiLevelType w:val="hybridMultilevel"/>
    <w:tmpl w:val="4F98E100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13E4"/>
    <w:multiLevelType w:val="hybridMultilevel"/>
    <w:tmpl w:val="BB00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1D5"/>
    <w:multiLevelType w:val="hybridMultilevel"/>
    <w:tmpl w:val="4FCCC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B7A03"/>
    <w:multiLevelType w:val="hybridMultilevel"/>
    <w:tmpl w:val="7F3EE468"/>
    <w:lvl w:ilvl="0" w:tplc="DF4C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42FA"/>
    <w:multiLevelType w:val="hybridMultilevel"/>
    <w:tmpl w:val="9DF65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5EDD"/>
    <w:multiLevelType w:val="hybridMultilevel"/>
    <w:tmpl w:val="303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464D7"/>
    <w:multiLevelType w:val="hybridMultilevel"/>
    <w:tmpl w:val="570A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A6C5B"/>
    <w:multiLevelType w:val="hybridMultilevel"/>
    <w:tmpl w:val="5200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B0449"/>
    <w:multiLevelType w:val="hybridMultilevel"/>
    <w:tmpl w:val="05BE9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33BFB"/>
    <w:multiLevelType w:val="hybridMultilevel"/>
    <w:tmpl w:val="AE463EAC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4130"/>
    <w:multiLevelType w:val="hybridMultilevel"/>
    <w:tmpl w:val="EA04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29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206BE"/>
    <w:multiLevelType w:val="hybridMultilevel"/>
    <w:tmpl w:val="A0D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34DAC"/>
    <w:multiLevelType w:val="hybridMultilevel"/>
    <w:tmpl w:val="1058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146E"/>
    <w:multiLevelType w:val="hybridMultilevel"/>
    <w:tmpl w:val="0736E284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A46B4"/>
    <w:multiLevelType w:val="hybridMultilevel"/>
    <w:tmpl w:val="0A829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31CB0"/>
    <w:multiLevelType w:val="hybridMultilevel"/>
    <w:tmpl w:val="D85848CE"/>
    <w:lvl w:ilvl="0" w:tplc="792E7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B6E72"/>
    <w:multiLevelType w:val="hybridMultilevel"/>
    <w:tmpl w:val="91249884"/>
    <w:lvl w:ilvl="0" w:tplc="CDF6D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E5EF6"/>
    <w:multiLevelType w:val="hybridMultilevel"/>
    <w:tmpl w:val="D86A1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C7FA2"/>
    <w:multiLevelType w:val="hybridMultilevel"/>
    <w:tmpl w:val="F050B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F3D80"/>
    <w:multiLevelType w:val="hybridMultilevel"/>
    <w:tmpl w:val="DDEA1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534C9"/>
    <w:multiLevelType w:val="hybridMultilevel"/>
    <w:tmpl w:val="738679EE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8482">
    <w:abstractNumId w:val="21"/>
  </w:num>
  <w:num w:numId="2" w16cid:durableId="1614823284">
    <w:abstractNumId w:val="1"/>
  </w:num>
  <w:num w:numId="3" w16cid:durableId="613950023">
    <w:abstractNumId w:val="23"/>
  </w:num>
  <w:num w:numId="4" w16cid:durableId="621811601">
    <w:abstractNumId w:val="15"/>
  </w:num>
  <w:num w:numId="5" w16cid:durableId="559899889">
    <w:abstractNumId w:val="24"/>
  </w:num>
  <w:num w:numId="6" w16cid:durableId="1367102224">
    <w:abstractNumId w:val="17"/>
  </w:num>
  <w:num w:numId="7" w16cid:durableId="343868723">
    <w:abstractNumId w:val="3"/>
  </w:num>
  <w:num w:numId="8" w16cid:durableId="83764097">
    <w:abstractNumId w:val="12"/>
  </w:num>
  <w:num w:numId="9" w16cid:durableId="1401368189">
    <w:abstractNumId w:val="9"/>
  </w:num>
  <w:num w:numId="10" w16cid:durableId="845561398">
    <w:abstractNumId w:val="7"/>
  </w:num>
  <w:num w:numId="11" w16cid:durableId="565578401">
    <w:abstractNumId w:val="13"/>
  </w:num>
  <w:num w:numId="12" w16cid:durableId="1323505511">
    <w:abstractNumId w:val="22"/>
  </w:num>
  <w:num w:numId="13" w16cid:durableId="1208641208">
    <w:abstractNumId w:val="16"/>
  </w:num>
  <w:num w:numId="14" w16cid:durableId="1672760592">
    <w:abstractNumId w:val="4"/>
  </w:num>
  <w:num w:numId="15" w16cid:durableId="1381905951">
    <w:abstractNumId w:val="2"/>
  </w:num>
  <w:num w:numId="16" w16cid:durableId="2019235727">
    <w:abstractNumId w:val="6"/>
  </w:num>
  <w:num w:numId="17" w16cid:durableId="770273522">
    <w:abstractNumId w:val="8"/>
  </w:num>
  <w:num w:numId="18" w16cid:durableId="430472275">
    <w:abstractNumId w:val="19"/>
  </w:num>
  <w:num w:numId="19" w16cid:durableId="1199270874">
    <w:abstractNumId w:val="11"/>
  </w:num>
  <w:num w:numId="20" w16cid:durableId="1526481292">
    <w:abstractNumId w:val="20"/>
  </w:num>
  <w:num w:numId="21" w16cid:durableId="1438255181">
    <w:abstractNumId w:val="5"/>
  </w:num>
  <w:num w:numId="22" w16cid:durableId="1717661429">
    <w:abstractNumId w:val="18"/>
  </w:num>
  <w:num w:numId="23" w16cid:durableId="576868460">
    <w:abstractNumId w:val="14"/>
  </w:num>
  <w:num w:numId="24" w16cid:durableId="1667899838">
    <w:abstractNumId w:val="0"/>
  </w:num>
  <w:num w:numId="25" w16cid:durableId="1452476794">
    <w:abstractNumId w:val="0"/>
  </w:num>
  <w:num w:numId="26" w16cid:durableId="900747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9"/>
    <w:rsid w:val="0001771B"/>
    <w:rsid w:val="00042A95"/>
    <w:rsid w:val="00045F2A"/>
    <w:rsid w:val="000F5382"/>
    <w:rsid w:val="00120BFD"/>
    <w:rsid w:val="00123870"/>
    <w:rsid w:val="00140C58"/>
    <w:rsid w:val="001A275C"/>
    <w:rsid w:val="001B1A2D"/>
    <w:rsid w:val="001C03AD"/>
    <w:rsid w:val="00237C81"/>
    <w:rsid w:val="002447DB"/>
    <w:rsid w:val="00260060"/>
    <w:rsid w:val="00263B61"/>
    <w:rsid w:val="00265DD6"/>
    <w:rsid w:val="00272170"/>
    <w:rsid w:val="002D5D68"/>
    <w:rsid w:val="003037D2"/>
    <w:rsid w:val="003545FE"/>
    <w:rsid w:val="0037594E"/>
    <w:rsid w:val="003A243F"/>
    <w:rsid w:val="003F5521"/>
    <w:rsid w:val="00416474"/>
    <w:rsid w:val="00436CA1"/>
    <w:rsid w:val="00454EB9"/>
    <w:rsid w:val="00482DFB"/>
    <w:rsid w:val="00496C12"/>
    <w:rsid w:val="004C1898"/>
    <w:rsid w:val="004E1AA0"/>
    <w:rsid w:val="0057079B"/>
    <w:rsid w:val="0058667C"/>
    <w:rsid w:val="005A680E"/>
    <w:rsid w:val="005C1EB4"/>
    <w:rsid w:val="0061375A"/>
    <w:rsid w:val="006619B5"/>
    <w:rsid w:val="006D0E9F"/>
    <w:rsid w:val="006D16CD"/>
    <w:rsid w:val="007859FF"/>
    <w:rsid w:val="007C412F"/>
    <w:rsid w:val="007C7C30"/>
    <w:rsid w:val="008175AA"/>
    <w:rsid w:val="00825354"/>
    <w:rsid w:val="00847EED"/>
    <w:rsid w:val="008527C2"/>
    <w:rsid w:val="008622BA"/>
    <w:rsid w:val="008D450E"/>
    <w:rsid w:val="0096291F"/>
    <w:rsid w:val="009B69D6"/>
    <w:rsid w:val="009F50AA"/>
    <w:rsid w:val="00A6380F"/>
    <w:rsid w:val="00A86E76"/>
    <w:rsid w:val="00B16515"/>
    <w:rsid w:val="00B23E36"/>
    <w:rsid w:val="00BC28C2"/>
    <w:rsid w:val="00BE30C8"/>
    <w:rsid w:val="00C14876"/>
    <w:rsid w:val="00CD7743"/>
    <w:rsid w:val="00D162FB"/>
    <w:rsid w:val="00D66304"/>
    <w:rsid w:val="00DE4570"/>
    <w:rsid w:val="00E1633E"/>
    <w:rsid w:val="00E43B97"/>
    <w:rsid w:val="00E81A19"/>
    <w:rsid w:val="00EB5E5C"/>
    <w:rsid w:val="00F32BFF"/>
    <w:rsid w:val="00F440DA"/>
    <w:rsid w:val="00F50849"/>
    <w:rsid w:val="00F8759C"/>
    <w:rsid w:val="00FA2BF1"/>
    <w:rsid w:val="00FA30F3"/>
    <w:rsid w:val="00FC76C5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995"/>
  <w15:chartTrackingRefBased/>
  <w15:docId w15:val="{AAF8B28E-E392-4CC9-8DE7-D4E715AC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153B-F460-4ACB-A872-D9ECC2B8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Figus</dc:creator>
  <cp:keywords/>
  <dc:description/>
  <cp:lastModifiedBy>admin</cp:lastModifiedBy>
  <cp:revision>4</cp:revision>
  <dcterms:created xsi:type="dcterms:W3CDTF">2023-05-12T08:04:00Z</dcterms:created>
  <dcterms:modified xsi:type="dcterms:W3CDTF">2023-05-13T13:32:00Z</dcterms:modified>
</cp:coreProperties>
</file>